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01360" w14:textId="77777777" w:rsidR="006F587C" w:rsidRPr="00F97F4C" w:rsidRDefault="006F587C" w:rsidP="006F587C">
      <w:pPr>
        <w:shd w:val="clear" w:color="auto" w:fill="FFFFFF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F97F4C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  <w:t>La Chine a importé des niveaux record de cuivre et d'aluminium en 2020</w:t>
      </w:r>
    </w:p>
    <w:p w14:paraId="22204C84" w14:textId="77777777" w:rsidR="006F587C" w:rsidRPr="006F587C" w:rsidRDefault="006F587C" w:rsidP="006F587C">
      <w:pPr>
        <w:rPr>
          <w:rFonts w:eastAsia="Times New Roman" w:cstheme="minorHAnsi"/>
          <w:i/>
          <w:iCs/>
          <w:color w:val="000000" w:themeColor="text1"/>
          <w:lang w:eastAsia="fr-FR"/>
        </w:rPr>
      </w:pPr>
    </w:p>
    <w:p w14:paraId="01769B0F" w14:textId="619166C4" w:rsidR="006F587C" w:rsidRPr="006F587C" w:rsidRDefault="006F587C" w:rsidP="006F587C">
      <w:pPr>
        <w:rPr>
          <w:rFonts w:eastAsia="Times New Roman" w:cstheme="minorHAnsi"/>
          <w:color w:val="000000" w:themeColor="text1"/>
          <w:lang w:eastAsia="fr-FR"/>
        </w:rPr>
      </w:pPr>
      <w:r w:rsidRPr="006F587C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>La chine a importé des volumes record de cuivre affiné et d’aluminium brut en 2020 pour faire face à la baisse des importations de déchets.   Le secteur manufacturier chinois a rebondi bien plus fortement et bien plus rapidement que partout ailleurs dans le monde suite à la crise de Covid-19. Les cours des métaux cotés en Chine ont dépassé les cours internationaux en milieu d’année, permettant aux acteurs chinois de procéder à des opérations d’arbitrage et d’absorber l’excédent du marché international.   L’appétit de la Chine a été aiguisé par les perturbations de l’offre en concentrés, notamment en provenance du Pérou, mais bien plus encore par la pénurie en déchets. Cette pénurie trouve son origine dans l’interdiction...</w:t>
      </w:r>
    </w:p>
    <w:p w14:paraId="5CAB859D" w14:textId="77777777" w:rsidR="00BF1F6A" w:rsidRDefault="00BF1F6A"/>
    <w:sectPr w:rsidR="00BF1F6A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C"/>
    <w:rsid w:val="000F156F"/>
    <w:rsid w:val="006F587C"/>
    <w:rsid w:val="00BF1F6A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7B01A"/>
  <w15:chartTrackingRefBased/>
  <w15:docId w15:val="{FD63BC24-C91B-4441-8994-67B04E0B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F58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8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6F58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F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2021-03-03T08:12:00Z</dcterms:created>
  <dcterms:modified xsi:type="dcterms:W3CDTF">2021-03-03T08:20:00Z</dcterms:modified>
</cp:coreProperties>
</file>